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F2" w:rsidRPr="00BF12D9" w:rsidRDefault="00DB1E41" w:rsidP="00DE5B43">
      <w:pPr>
        <w:spacing w:line="360" w:lineRule="auto"/>
        <w:rPr>
          <w:lang w:val="en-GB"/>
        </w:rPr>
      </w:pPr>
      <w:r w:rsidRPr="00BF12D9">
        <w:rPr>
          <w:lang w:val="en-GB"/>
        </w:rPr>
        <w:t>Press Release</w:t>
      </w:r>
    </w:p>
    <w:p w:rsidR="00CF2AF2" w:rsidRPr="00BF12D9" w:rsidRDefault="00CF2AF2" w:rsidP="00DE5B43">
      <w:pPr>
        <w:spacing w:line="360" w:lineRule="auto"/>
        <w:rPr>
          <w:lang w:val="en-GB"/>
        </w:rPr>
      </w:pPr>
    </w:p>
    <w:p w:rsidR="00CF2AF2" w:rsidRPr="00BF12D9" w:rsidRDefault="007C0672" w:rsidP="00DE5B43">
      <w:pPr>
        <w:spacing w:line="360" w:lineRule="auto"/>
        <w:rPr>
          <w:lang w:val="en-GB"/>
        </w:rPr>
      </w:pPr>
      <w:r>
        <w:rPr>
          <w:lang w:val="en-GB"/>
        </w:rPr>
        <w:t xml:space="preserve">Thun, Switzerland, </w:t>
      </w:r>
      <w:r w:rsidR="0057685D">
        <w:rPr>
          <w:lang w:val="en-GB"/>
        </w:rPr>
        <w:t>February 28, 2018</w:t>
      </w:r>
    </w:p>
    <w:p w:rsidR="00CF2AF2" w:rsidRPr="00BF12D9" w:rsidRDefault="00CF2AF2" w:rsidP="00DE5B43">
      <w:pPr>
        <w:spacing w:line="360" w:lineRule="auto"/>
        <w:rPr>
          <w:lang w:val="en-GB"/>
        </w:rPr>
      </w:pPr>
    </w:p>
    <w:p w:rsidR="00CF2AF2" w:rsidRPr="003C31F5" w:rsidRDefault="0057685D" w:rsidP="0012554A">
      <w:pPr>
        <w:pStyle w:val="NurText"/>
        <w:rPr>
          <w:b/>
          <w:sz w:val="28"/>
          <w:szCs w:val="28"/>
          <w:lang w:val="en-GB"/>
        </w:rPr>
      </w:pPr>
      <w:bookmarkStart w:id="0" w:name="_GoBack"/>
      <w:r>
        <w:rPr>
          <w:b/>
          <w:sz w:val="28"/>
          <w:szCs w:val="28"/>
          <w:lang w:val="en-GB"/>
        </w:rPr>
        <w:t>Keisha Broadway - new Sales Manager Cosmetics US</w:t>
      </w:r>
      <w:r w:rsidR="00015200">
        <w:rPr>
          <w:b/>
          <w:sz w:val="28"/>
          <w:szCs w:val="28"/>
          <w:lang w:val="en-GB"/>
        </w:rPr>
        <w:t>A</w:t>
      </w:r>
    </w:p>
    <w:p w:rsidR="00CF2AF2" w:rsidRPr="00BF12D9" w:rsidRDefault="00CF2AF2" w:rsidP="0012554A">
      <w:pPr>
        <w:pStyle w:val="NurText"/>
        <w:rPr>
          <w:lang w:val="en-GB"/>
        </w:rPr>
      </w:pPr>
    </w:p>
    <w:p w:rsidR="00CF2AF2" w:rsidRDefault="00CF2AF2" w:rsidP="0012554A">
      <w:pPr>
        <w:pStyle w:val="NurText"/>
        <w:spacing w:line="360" w:lineRule="auto"/>
        <w:rPr>
          <w:b/>
          <w:sz w:val="22"/>
          <w:szCs w:val="22"/>
          <w:lang w:val="en-GB"/>
        </w:rPr>
      </w:pPr>
    </w:p>
    <w:p w:rsidR="007C0672" w:rsidRPr="007C0672" w:rsidRDefault="007C0672" w:rsidP="007C0672">
      <w:pPr>
        <w:pStyle w:val="NurText"/>
        <w:spacing w:line="360" w:lineRule="auto"/>
        <w:rPr>
          <w:b/>
          <w:sz w:val="22"/>
          <w:szCs w:val="22"/>
          <w:lang w:val="en-GB"/>
        </w:rPr>
      </w:pPr>
      <w:r w:rsidRPr="007C0672">
        <w:rPr>
          <w:b/>
          <w:sz w:val="22"/>
          <w:szCs w:val="22"/>
          <w:lang w:val="en-GB"/>
        </w:rPr>
        <w:t xml:space="preserve">Hoffmann Neopac AG, a leading supplier of tube packaging </w:t>
      </w:r>
      <w:r>
        <w:rPr>
          <w:b/>
          <w:sz w:val="22"/>
          <w:szCs w:val="22"/>
          <w:lang w:val="en-GB"/>
        </w:rPr>
        <w:t>to</w:t>
      </w:r>
      <w:r w:rsidRPr="007C0672">
        <w:rPr>
          <w:b/>
          <w:sz w:val="22"/>
          <w:szCs w:val="22"/>
          <w:lang w:val="en-GB"/>
        </w:rPr>
        <w:t xml:space="preserve"> the worldwide pharm</w:t>
      </w:r>
      <w:r>
        <w:rPr>
          <w:b/>
          <w:sz w:val="22"/>
          <w:szCs w:val="22"/>
          <w:lang w:val="en-GB"/>
        </w:rPr>
        <w:t>aceutical and cosmetics industries</w:t>
      </w:r>
      <w:r w:rsidRPr="007C0672">
        <w:rPr>
          <w:b/>
          <w:sz w:val="22"/>
          <w:szCs w:val="22"/>
          <w:lang w:val="en-GB"/>
        </w:rPr>
        <w:t xml:space="preserve"> based in Switzerland, </w:t>
      </w:r>
      <w:r w:rsidR="0057685D">
        <w:rPr>
          <w:b/>
          <w:sz w:val="22"/>
          <w:szCs w:val="22"/>
          <w:lang w:val="en-GB"/>
        </w:rPr>
        <w:t xml:space="preserve">has </w:t>
      </w:r>
      <w:r w:rsidR="00015200">
        <w:rPr>
          <w:b/>
          <w:sz w:val="22"/>
          <w:szCs w:val="22"/>
          <w:lang w:val="en-GB"/>
        </w:rPr>
        <w:t>named</w:t>
      </w:r>
      <w:r w:rsidR="0057685D">
        <w:rPr>
          <w:b/>
          <w:sz w:val="22"/>
          <w:szCs w:val="22"/>
          <w:lang w:val="en-GB"/>
        </w:rPr>
        <w:t xml:space="preserve"> a new Sales Manager Cosmetics </w:t>
      </w:r>
      <w:r w:rsidR="00015200">
        <w:rPr>
          <w:b/>
          <w:sz w:val="22"/>
          <w:szCs w:val="22"/>
          <w:lang w:val="en-GB"/>
        </w:rPr>
        <w:t>for the North American Market</w:t>
      </w:r>
      <w:r w:rsidR="0057685D">
        <w:rPr>
          <w:b/>
          <w:sz w:val="22"/>
          <w:szCs w:val="22"/>
          <w:lang w:val="en-GB"/>
        </w:rPr>
        <w:t>.</w:t>
      </w:r>
    </w:p>
    <w:p w:rsidR="007C0672" w:rsidRPr="007C0672" w:rsidRDefault="007C0672" w:rsidP="007C0672">
      <w:pPr>
        <w:pStyle w:val="NurText"/>
        <w:spacing w:line="360" w:lineRule="auto"/>
        <w:rPr>
          <w:b/>
          <w:sz w:val="22"/>
          <w:szCs w:val="22"/>
          <w:lang w:val="en-GB"/>
        </w:rPr>
      </w:pPr>
    </w:p>
    <w:p w:rsidR="0057685D" w:rsidRPr="0057685D" w:rsidRDefault="0057685D" w:rsidP="0057685D">
      <w:pPr>
        <w:pStyle w:val="NurText"/>
        <w:spacing w:line="360" w:lineRule="auto"/>
        <w:rPr>
          <w:sz w:val="22"/>
          <w:szCs w:val="22"/>
          <w:lang w:val="en-GB"/>
        </w:rPr>
      </w:pPr>
      <w:r w:rsidRPr="0057685D">
        <w:rPr>
          <w:sz w:val="22"/>
          <w:szCs w:val="22"/>
          <w:lang w:val="en-GB"/>
        </w:rPr>
        <w:t>Keisha Broadway has been named Sales Manager for Co</w:t>
      </w:r>
      <w:r w:rsidR="00015200">
        <w:rPr>
          <w:sz w:val="22"/>
          <w:szCs w:val="22"/>
          <w:lang w:val="en-GB"/>
        </w:rPr>
        <w:t>smetics in the US and Canada for Neopac</w:t>
      </w:r>
      <w:r w:rsidRPr="0057685D">
        <w:rPr>
          <w:sz w:val="22"/>
          <w:szCs w:val="22"/>
          <w:lang w:val="en-GB"/>
        </w:rPr>
        <w:t xml:space="preserve">. She will manage, implement and develop successful business plans while increasing the company's footprint in the North American market. </w:t>
      </w:r>
      <w:r w:rsidR="00015200">
        <w:rPr>
          <w:sz w:val="22"/>
          <w:szCs w:val="22"/>
          <w:lang w:val="en-GB"/>
        </w:rPr>
        <w:br/>
      </w:r>
    </w:p>
    <w:p w:rsidR="00CF2AF2" w:rsidRPr="00BF12D9" w:rsidRDefault="0057685D" w:rsidP="0057685D">
      <w:pPr>
        <w:pStyle w:val="NurText"/>
        <w:spacing w:line="360" w:lineRule="auto"/>
        <w:rPr>
          <w:lang w:val="en-GB"/>
        </w:rPr>
      </w:pPr>
      <w:r w:rsidRPr="0057685D">
        <w:rPr>
          <w:sz w:val="22"/>
          <w:szCs w:val="22"/>
          <w:lang w:val="en-GB"/>
        </w:rPr>
        <w:t>Keisha holds a Master's degree in Management and a Bachelor's degree in Marketing from University of Maryland. Prior to this new role, her background includes sales and development positions with L’Oréal USA and Procter &amp; Gamble.</w:t>
      </w:r>
    </w:p>
    <w:bookmarkEnd w:id="0"/>
    <w:p w:rsidR="00CF2AF2" w:rsidRDefault="00CF2AF2" w:rsidP="0012554A">
      <w:pPr>
        <w:pStyle w:val="NurText"/>
        <w:rPr>
          <w:lang w:val="en-GB"/>
        </w:rPr>
      </w:pPr>
    </w:p>
    <w:p w:rsidR="00015200" w:rsidRPr="00BF12D9" w:rsidRDefault="00015200" w:rsidP="0012554A">
      <w:pPr>
        <w:pStyle w:val="NurText"/>
        <w:rPr>
          <w:lang w:val="en-GB"/>
        </w:rPr>
      </w:pPr>
    </w:p>
    <w:p w:rsidR="00CF2AF2" w:rsidRPr="00BF12D9" w:rsidRDefault="00DB1E41" w:rsidP="0012554A">
      <w:pPr>
        <w:pStyle w:val="NurText"/>
        <w:rPr>
          <w:sz w:val="22"/>
          <w:szCs w:val="22"/>
          <w:lang w:val="en-GB"/>
        </w:rPr>
      </w:pPr>
      <w:r w:rsidRPr="00BF12D9">
        <w:rPr>
          <w:sz w:val="22"/>
          <w:szCs w:val="22"/>
          <w:lang w:val="en-GB"/>
        </w:rPr>
        <w:t xml:space="preserve">((Picture caption: </w:t>
      </w:r>
      <w:r w:rsidR="0057685D">
        <w:rPr>
          <w:sz w:val="22"/>
          <w:szCs w:val="22"/>
          <w:lang w:val="en-GB"/>
        </w:rPr>
        <w:t>Keisha Broadway, Sales Manager Cosmetics at Neopac US Inc.</w:t>
      </w:r>
      <w:r w:rsidRPr="00BF12D9">
        <w:rPr>
          <w:sz w:val="22"/>
          <w:szCs w:val="22"/>
          <w:lang w:val="en-GB"/>
        </w:rPr>
        <w:t>))</w:t>
      </w:r>
    </w:p>
    <w:p w:rsidR="00CF2AF2" w:rsidRPr="00BF12D9" w:rsidRDefault="00CF2AF2" w:rsidP="00DE5B43">
      <w:pPr>
        <w:spacing w:line="360" w:lineRule="auto"/>
        <w:rPr>
          <w:lang w:val="en-GB"/>
        </w:rPr>
      </w:pPr>
    </w:p>
    <w:p w:rsidR="00CF2AF2" w:rsidRPr="00BF12D9" w:rsidRDefault="00CF2AF2" w:rsidP="00DE5B43">
      <w:pPr>
        <w:spacing w:line="360" w:lineRule="auto"/>
        <w:rPr>
          <w:lang w:val="en-GB"/>
        </w:rPr>
      </w:pPr>
    </w:p>
    <w:p w:rsidR="00CF2AF2" w:rsidRPr="00015200" w:rsidRDefault="00DB1E41" w:rsidP="00CC793B">
      <w:pPr>
        <w:spacing w:line="360" w:lineRule="auto"/>
        <w:rPr>
          <w:rStyle w:val="A1"/>
          <w:b/>
          <w:i/>
          <w:szCs w:val="18"/>
          <w:lang w:val="en-GB"/>
        </w:rPr>
      </w:pPr>
      <w:r w:rsidRPr="00015200">
        <w:rPr>
          <w:rStyle w:val="A1"/>
          <w:b/>
          <w:i/>
          <w:szCs w:val="18"/>
          <w:lang w:val="en-GB"/>
        </w:rPr>
        <w:t>Hoffmann Neopac AG</w:t>
      </w:r>
      <w:r w:rsidR="00015200">
        <w:rPr>
          <w:rStyle w:val="A1"/>
          <w:b/>
          <w:i/>
          <w:szCs w:val="18"/>
          <w:lang w:val="en-GB"/>
        </w:rPr>
        <w:br/>
      </w:r>
    </w:p>
    <w:p w:rsidR="00CF2AF2" w:rsidRPr="00015200" w:rsidRDefault="00DB1E41" w:rsidP="00015200">
      <w:pPr>
        <w:spacing w:line="360" w:lineRule="auto"/>
        <w:rPr>
          <w:i/>
          <w:sz w:val="18"/>
          <w:szCs w:val="18"/>
          <w:lang w:val="en-GB"/>
        </w:rPr>
      </w:pPr>
      <w:r w:rsidRPr="00015200">
        <w:rPr>
          <w:rStyle w:val="A1"/>
          <w:i/>
          <w:szCs w:val="18"/>
          <w:lang w:val="en-GB"/>
        </w:rPr>
        <w:t>Hoffmann Neopac is a privately-owned company, headquartered in Thun, Switzerland. The company produces high-quality metal and plastic packaging in</w:t>
      </w:r>
      <w:r w:rsidR="00B60E8E" w:rsidRPr="00015200">
        <w:rPr>
          <w:rStyle w:val="A1"/>
          <w:i/>
          <w:szCs w:val="18"/>
          <w:lang w:val="en-GB"/>
        </w:rPr>
        <w:t xml:space="preserve"> currently</w:t>
      </w:r>
      <w:r w:rsidRPr="00015200">
        <w:rPr>
          <w:rStyle w:val="A1"/>
          <w:i/>
          <w:szCs w:val="18"/>
          <w:lang w:val="en-GB"/>
        </w:rPr>
        <w:t xml:space="preserve"> </w:t>
      </w:r>
      <w:r w:rsidR="00B60E8E" w:rsidRPr="00015200">
        <w:rPr>
          <w:rStyle w:val="A1"/>
          <w:i/>
          <w:szCs w:val="18"/>
          <w:lang w:val="en-GB"/>
        </w:rPr>
        <w:t>four</w:t>
      </w:r>
      <w:r w:rsidRPr="00015200">
        <w:rPr>
          <w:rStyle w:val="A1"/>
          <w:i/>
          <w:szCs w:val="18"/>
          <w:lang w:val="en-GB"/>
        </w:rPr>
        <w:t xml:space="preserve"> locations: HOFFMANN tins in Thun and through CMP in Holland; </w:t>
      </w:r>
      <w:proofErr w:type="spellStart"/>
      <w:r w:rsidRPr="00015200">
        <w:rPr>
          <w:rStyle w:val="A1"/>
          <w:i/>
          <w:szCs w:val="18"/>
          <w:lang w:val="en-GB"/>
        </w:rPr>
        <w:t>Polyfoil</w:t>
      </w:r>
      <w:proofErr w:type="spellEnd"/>
      <w:r w:rsidRPr="00015200">
        <w:rPr>
          <w:rStyle w:val="A1"/>
          <w:i/>
          <w:szCs w:val="18"/>
          <w:lang w:val="en-GB"/>
        </w:rPr>
        <w:t xml:space="preserve">® and plastic NEOPAC tubes in Switzerland and Hungary. Its long-standing customers include internationally active pharmaceutical, cosmetics and consumer goods manufacturers in the European and North American markets. The company has recently taken a majority stake in 3D Technopack Ltd, from Mumbai, India, thereby securing its foothold in the Asian market. The company has </w:t>
      </w:r>
      <w:r w:rsidR="00B60E8E" w:rsidRPr="00015200">
        <w:rPr>
          <w:rStyle w:val="A1"/>
          <w:i/>
          <w:szCs w:val="18"/>
          <w:lang w:val="en-GB"/>
        </w:rPr>
        <w:t>950 employees in total and a tube capacity of 9</w:t>
      </w:r>
      <w:r w:rsidR="0040554A" w:rsidRPr="00015200">
        <w:rPr>
          <w:rStyle w:val="A1"/>
          <w:i/>
          <w:szCs w:val="18"/>
          <w:lang w:val="en-GB"/>
        </w:rPr>
        <w:t>5</w:t>
      </w:r>
      <w:r w:rsidR="00B60E8E" w:rsidRPr="00015200">
        <w:rPr>
          <w:rStyle w:val="A1"/>
          <w:i/>
          <w:szCs w:val="18"/>
          <w:lang w:val="en-GB"/>
        </w:rPr>
        <w:t>0 million tubes.</w:t>
      </w:r>
      <w:r w:rsidRPr="00015200">
        <w:rPr>
          <w:rStyle w:val="A1"/>
          <w:i/>
          <w:szCs w:val="18"/>
          <w:lang w:val="en-GB"/>
        </w:rPr>
        <w:t xml:space="preserve"> </w:t>
      </w:r>
    </w:p>
    <w:p w:rsidR="00CF2AF2" w:rsidRPr="00015200" w:rsidRDefault="00CF2AF2" w:rsidP="00CC793B">
      <w:pPr>
        <w:spacing w:line="360" w:lineRule="auto"/>
        <w:rPr>
          <w:sz w:val="18"/>
          <w:szCs w:val="18"/>
          <w:lang w:val="en-GB"/>
        </w:rPr>
      </w:pPr>
    </w:p>
    <w:p w:rsidR="00CF2AF2" w:rsidRPr="00015200" w:rsidRDefault="00015200" w:rsidP="006E0576">
      <w:pPr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Media</w:t>
      </w:r>
      <w:r w:rsidR="00DB1E41" w:rsidRPr="00015200">
        <w:rPr>
          <w:b/>
          <w:sz w:val="18"/>
          <w:szCs w:val="18"/>
          <w:lang w:val="en-GB"/>
        </w:rPr>
        <w:t xml:space="preserve"> contact</w:t>
      </w:r>
      <w:r w:rsidR="00DB1E41" w:rsidRPr="00015200">
        <w:rPr>
          <w:b/>
          <w:sz w:val="18"/>
          <w:szCs w:val="18"/>
          <w:lang w:val="en-GB"/>
        </w:rPr>
        <w:br/>
      </w:r>
    </w:p>
    <w:p w:rsidR="00CF2AF2" w:rsidRPr="00015200" w:rsidRDefault="00DB1E41" w:rsidP="006E0576">
      <w:pPr>
        <w:rPr>
          <w:sz w:val="18"/>
          <w:szCs w:val="18"/>
          <w:lang w:val="en-GB"/>
        </w:rPr>
      </w:pPr>
      <w:r w:rsidRPr="00015200">
        <w:rPr>
          <w:sz w:val="18"/>
          <w:szCs w:val="18"/>
          <w:lang w:val="en-GB"/>
        </w:rPr>
        <w:t xml:space="preserve">Cornelia Schmid | </w:t>
      </w:r>
      <w:hyperlink r:id="rId9" w:history="1">
        <w:r w:rsidRPr="00015200">
          <w:rPr>
            <w:rStyle w:val="Hyperlink"/>
            <w:sz w:val="18"/>
            <w:szCs w:val="18"/>
            <w:lang w:val="en-GB"/>
          </w:rPr>
          <w:t>cornelia.schmid@neopac.com</w:t>
        </w:r>
      </w:hyperlink>
      <w:r w:rsidRPr="00015200">
        <w:rPr>
          <w:sz w:val="18"/>
          <w:szCs w:val="18"/>
          <w:lang w:val="en-GB"/>
        </w:rPr>
        <w:t xml:space="preserve">  </w:t>
      </w:r>
      <w:proofErr w:type="gramStart"/>
      <w:r w:rsidRPr="00015200">
        <w:rPr>
          <w:sz w:val="18"/>
          <w:szCs w:val="18"/>
          <w:lang w:val="en-GB"/>
        </w:rPr>
        <w:t>|  T</w:t>
      </w:r>
      <w:proofErr w:type="gramEnd"/>
      <w:r w:rsidRPr="00015200">
        <w:rPr>
          <w:sz w:val="18"/>
          <w:szCs w:val="18"/>
          <w:lang w:val="en-GB"/>
        </w:rPr>
        <w:t>: +41 31 770 12 40</w:t>
      </w:r>
    </w:p>
    <w:p w:rsidR="00CF2AF2" w:rsidRPr="00015200" w:rsidRDefault="00CF2AF2" w:rsidP="006E0576">
      <w:pPr>
        <w:rPr>
          <w:rFonts w:cs="Arial"/>
          <w:b/>
          <w:sz w:val="18"/>
          <w:szCs w:val="18"/>
          <w:lang w:val="en-GB"/>
        </w:rPr>
      </w:pPr>
    </w:p>
    <w:p w:rsidR="00CF2AF2" w:rsidRPr="00015200" w:rsidRDefault="00DB1E41" w:rsidP="006E0576">
      <w:pPr>
        <w:rPr>
          <w:rFonts w:cs="Arial"/>
          <w:b/>
          <w:sz w:val="18"/>
          <w:szCs w:val="18"/>
          <w:lang w:val="en-GB"/>
        </w:rPr>
      </w:pPr>
      <w:r w:rsidRPr="00015200">
        <w:rPr>
          <w:rFonts w:cs="Arial"/>
          <w:b/>
          <w:sz w:val="18"/>
          <w:szCs w:val="18"/>
          <w:lang w:val="en-GB"/>
        </w:rPr>
        <w:t>TUBES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2"/>
        <w:gridCol w:w="3062"/>
      </w:tblGrid>
      <w:tr w:rsidR="004C54A0" w:rsidRPr="00015200" w:rsidTr="007747E2">
        <w:tc>
          <w:tcPr>
            <w:tcW w:w="3114" w:type="dxa"/>
            <w:shd w:val="clear" w:color="auto" w:fill="auto"/>
          </w:tcPr>
          <w:p w:rsidR="004C54A0" w:rsidRPr="00015200" w:rsidRDefault="004C54A0" w:rsidP="007747E2">
            <w:pPr>
              <w:rPr>
                <w:rFonts w:cs="Arial"/>
                <w:sz w:val="18"/>
                <w:szCs w:val="18"/>
              </w:rPr>
            </w:pPr>
            <w:r w:rsidRPr="00015200">
              <w:rPr>
                <w:rFonts w:cs="Arial"/>
                <w:sz w:val="18"/>
                <w:szCs w:val="18"/>
              </w:rPr>
              <w:t>Hoffmann Neopac AG</w:t>
            </w:r>
          </w:p>
          <w:p w:rsidR="004C54A0" w:rsidRPr="00015200" w:rsidRDefault="004C54A0" w:rsidP="007747E2">
            <w:pPr>
              <w:rPr>
                <w:rFonts w:cs="Arial"/>
                <w:sz w:val="18"/>
                <w:szCs w:val="18"/>
              </w:rPr>
            </w:pPr>
            <w:r w:rsidRPr="00015200">
              <w:rPr>
                <w:rFonts w:cs="Arial"/>
                <w:sz w:val="18"/>
                <w:szCs w:val="18"/>
              </w:rPr>
              <w:t>Burgdorfstrasse 22</w:t>
            </w:r>
          </w:p>
          <w:p w:rsidR="004C54A0" w:rsidRPr="00015200" w:rsidRDefault="004C54A0" w:rsidP="007747E2">
            <w:pPr>
              <w:rPr>
                <w:rFonts w:cs="Arial"/>
                <w:sz w:val="18"/>
                <w:szCs w:val="18"/>
              </w:rPr>
            </w:pPr>
            <w:r w:rsidRPr="00015200">
              <w:rPr>
                <w:rFonts w:cs="Arial"/>
                <w:sz w:val="18"/>
                <w:szCs w:val="18"/>
              </w:rPr>
              <w:t xml:space="preserve">3672 Oberdiessbach </w:t>
            </w:r>
          </w:p>
          <w:p w:rsidR="004C54A0" w:rsidRPr="00015200" w:rsidRDefault="004C54A0" w:rsidP="007747E2">
            <w:pPr>
              <w:rPr>
                <w:rFonts w:cs="Arial"/>
                <w:sz w:val="18"/>
                <w:szCs w:val="18"/>
              </w:rPr>
            </w:pPr>
            <w:r w:rsidRPr="00015200">
              <w:rPr>
                <w:rFonts w:cs="Arial"/>
                <w:sz w:val="18"/>
                <w:szCs w:val="18"/>
              </w:rPr>
              <w:t>Switzerland</w:t>
            </w:r>
          </w:p>
          <w:p w:rsidR="004C54A0" w:rsidRPr="00015200" w:rsidRDefault="004C54A0" w:rsidP="007747E2">
            <w:pPr>
              <w:tabs>
                <w:tab w:val="left" w:pos="720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:rsidR="004C54A0" w:rsidRPr="00015200" w:rsidRDefault="004C54A0" w:rsidP="007747E2">
            <w:pPr>
              <w:tabs>
                <w:tab w:val="left" w:pos="72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015200">
              <w:rPr>
                <w:rFonts w:cs="Arial"/>
                <w:color w:val="000000"/>
                <w:sz w:val="18"/>
                <w:szCs w:val="18"/>
              </w:rPr>
              <w:t>www.neopac.com</w:t>
            </w:r>
          </w:p>
        </w:tc>
        <w:tc>
          <w:tcPr>
            <w:tcW w:w="3112" w:type="dxa"/>
            <w:shd w:val="clear" w:color="auto" w:fill="auto"/>
          </w:tcPr>
          <w:p w:rsidR="004C54A0" w:rsidRPr="00015200" w:rsidRDefault="004C54A0" w:rsidP="007747E2">
            <w:pPr>
              <w:rPr>
                <w:rFonts w:cs="Arial"/>
                <w:sz w:val="18"/>
                <w:szCs w:val="18"/>
                <w:lang w:val="en"/>
              </w:rPr>
            </w:pPr>
            <w:r w:rsidRPr="00015200">
              <w:rPr>
                <w:rFonts w:cs="Arial"/>
                <w:bCs/>
                <w:sz w:val="18"/>
                <w:szCs w:val="18"/>
              </w:rPr>
              <w:t>Neopac Hungary Ltd.</w:t>
            </w:r>
            <w:r w:rsidRPr="00015200">
              <w:rPr>
                <w:rFonts w:cs="Arial"/>
                <w:sz w:val="18"/>
                <w:szCs w:val="18"/>
              </w:rPr>
              <w:t xml:space="preserve"> </w:t>
            </w:r>
            <w:r w:rsidRPr="00015200">
              <w:rPr>
                <w:rFonts w:cs="Arial"/>
                <w:sz w:val="18"/>
                <w:szCs w:val="18"/>
              </w:rPr>
              <w:br/>
            </w:r>
            <w:r w:rsidRPr="00015200">
              <w:rPr>
                <w:rFonts w:cs="Arial"/>
                <w:sz w:val="18"/>
                <w:szCs w:val="18"/>
                <w:lang w:val="en"/>
              </w:rPr>
              <w:t>Hoffmann str. 1</w:t>
            </w:r>
            <w:r w:rsidRPr="00015200">
              <w:rPr>
                <w:rFonts w:cs="Arial"/>
                <w:sz w:val="18"/>
                <w:szCs w:val="18"/>
                <w:lang w:val="en"/>
              </w:rPr>
              <w:br/>
              <w:t>4031 Debrecen</w:t>
            </w:r>
            <w:r w:rsidRPr="00015200">
              <w:rPr>
                <w:rFonts w:cs="Arial"/>
                <w:sz w:val="18"/>
                <w:szCs w:val="18"/>
                <w:lang w:val="en"/>
              </w:rPr>
              <w:br/>
              <w:t>Hungary</w:t>
            </w:r>
          </w:p>
          <w:p w:rsidR="004C54A0" w:rsidRPr="00015200" w:rsidRDefault="004C54A0" w:rsidP="007747E2">
            <w:pPr>
              <w:rPr>
                <w:rFonts w:cs="Arial"/>
                <w:sz w:val="18"/>
                <w:szCs w:val="18"/>
              </w:rPr>
            </w:pPr>
          </w:p>
          <w:p w:rsidR="004C54A0" w:rsidRPr="00015200" w:rsidRDefault="004C54A0" w:rsidP="007747E2">
            <w:pPr>
              <w:rPr>
                <w:rFonts w:cs="Arial"/>
                <w:sz w:val="18"/>
                <w:szCs w:val="18"/>
              </w:rPr>
            </w:pPr>
            <w:r w:rsidRPr="00015200">
              <w:rPr>
                <w:rFonts w:cs="Arial"/>
                <w:sz w:val="18"/>
                <w:szCs w:val="18"/>
              </w:rPr>
              <w:t>www.neopac.com</w:t>
            </w:r>
          </w:p>
        </w:tc>
        <w:tc>
          <w:tcPr>
            <w:tcW w:w="3062" w:type="dxa"/>
            <w:shd w:val="clear" w:color="auto" w:fill="auto"/>
          </w:tcPr>
          <w:p w:rsidR="004C54A0" w:rsidRPr="00015200" w:rsidRDefault="004C54A0" w:rsidP="007747E2">
            <w:pPr>
              <w:pStyle w:val="m-8788678626013480903gmail-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015200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3D Technopack </w:t>
            </w:r>
            <w:proofErr w:type="spellStart"/>
            <w:r w:rsidRPr="00015200">
              <w:rPr>
                <w:rFonts w:ascii="Arial" w:hAnsi="Arial" w:cs="Arial"/>
                <w:bCs/>
                <w:sz w:val="18"/>
                <w:szCs w:val="18"/>
                <w:lang w:val="fr-CH"/>
              </w:rPr>
              <w:t>Pvt</w:t>
            </w:r>
            <w:proofErr w:type="spellEnd"/>
            <w:r w:rsidRPr="00015200">
              <w:rPr>
                <w:rFonts w:ascii="Arial" w:hAnsi="Arial" w:cs="Arial"/>
                <w:bCs/>
                <w:sz w:val="18"/>
                <w:szCs w:val="18"/>
                <w:lang w:val="fr-CH"/>
              </w:rPr>
              <w:t>. Ltd.</w:t>
            </w:r>
          </w:p>
          <w:p w:rsidR="004C54A0" w:rsidRPr="00015200" w:rsidRDefault="004C54A0" w:rsidP="007747E2">
            <w:pPr>
              <w:pStyle w:val="m-8788678626013480903gmail-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01520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Survey No B/1</w:t>
            </w:r>
          </w:p>
          <w:p w:rsidR="004C54A0" w:rsidRPr="00015200" w:rsidRDefault="004C54A0" w:rsidP="007747E2">
            <w:pPr>
              <w:pStyle w:val="m-8788678626013480903gmail-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01520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Village </w:t>
            </w:r>
            <w:proofErr w:type="spellStart"/>
            <w:r w:rsidRPr="0001520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Athal</w:t>
            </w:r>
            <w:proofErr w:type="spellEnd"/>
            <w:r w:rsidRPr="0001520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, </w:t>
            </w:r>
            <w:proofErr w:type="spellStart"/>
            <w:r w:rsidRPr="0001520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Naroli</w:t>
            </w:r>
            <w:proofErr w:type="spellEnd"/>
            <w:r w:rsidRPr="0001520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Road</w:t>
            </w:r>
          </w:p>
          <w:p w:rsidR="004C54A0" w:rsidRPr="00015200" w:rsidRDefault="004C54A0" w:rsidP="007747E2">
            <w:pPr>
              <w:pStyle w:val="m-8788678626013480903gmail-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proofErr w:type="spellStart"/>
            <w:r w:rsidRPr="0001520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Athal</w:t>
            </w:r>
            <w:proofErr w:type="spellEnd"/>
            <w:r w:rsidRPr="00015200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- Silvassa 396230</w:t>
            </w:r>
          </w:p>
          <w:p w:rsidR="004C54A0" w:rsidRPr="00015200" w:rsidRDefault="004C54A0" w:rsidP="007747E2">
            <w:pPr>
              <w:pStyle w:val="m-8788678626013480903gmail-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200">
              <w:rPr>
                <w:rFonts w:ascii="Arial" w:hAnsi="Arial" w:cs="Arial"/>
                <w:color w:val="000000"/>
                <w:sz w:val="18"/>
                <w:szCs w:val="18"/>
              </w:rPr>
              <w:t xml:space="preserve">UT </w:t>
            </w:r>
            <w:proofErr w:type="spellStart"/>
            <w:r w:rsidRPr="00015200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proofErr w:type="spellEnd"/>
            <w:r w:rsidRPr="000152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200">
              <w:rPr>
                <w:rFonts w:ascii="Arial" w:hAnsi="Arial" w:cs="Arial"/>
                <w:color w:val="000000"/>
                <w:sz w:val="18"/>
                <w:szCs w:val="18"/>
              </w:rPr>
              <w:t>Dadra</w:t>
            </w:r>
            <w:proofErr w:type="spellEnd"/>
            <w:r w:rsidRPr="00015200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15200">
              <w:rPr>
                <w:rFonts w:ascii="Arial" w:hAnsi="Arial" w:cs="Arial"/>
                <w:color w:val="000000"/>
                <w:sz w:val="18"/>
                <w:szCs w:val="18"/>
              </w:rPr>
              <w:t>Nagar</w:t>
            </w:r>
            <w:proofErr w:type="spellEnd"/>
            <w:r w:rsidRPr="000152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200">
              <w:rPr>
                <w:rFonts w:ascii="Arial" w:hAnsi="Arial" w:cs="Arial"/>
                <w:color w:val="000000"/>
                <w:sz w:val="18"/>
                <w:szCs w:val="18"/>
              </w:rPr>
              <w:t>Haveli</w:t>
            </w:r>
            <w:proofErr w:type="spellEnd"/>
          </w:p>
          <w:p w:rsidR="004C54A0" w:rsidRPr="00015200" w:rsidRDefault="004C54A0" w:rsidP="007747E2">
            <w:pPr>
              <w:rPr>
                <w:rFonts w:cs="Arial"/>
                <w:sz w:val="18"/>
                <w:szCs w:val="18"/>
                <w:lang w:val="en"/>
              </w:rPr>
            </w:pPr>
            <w:proofErr w:type="spellStart"/>
            <w:r w:rsidRPr="00015200">
              <w:rPr>
                <w:rFonts w:cs="Arial"/>
                <w:color w:val="000000"/>
                <w:sz w:val="18"/>
                <w:szCs w:val="18"/>
              </w:rPr>
              <w:t>India</w:t>
            </w:r>
            <w:proofErr w:type="spellEnd"/>
          </w:p>
          <w:p w:rsidR="004C54A0" w:rsidRPr="00015200" w:rsidRDefault="004C54A0" w:rsidP="007747E2">
            <w:pPr>
              <w:rPr>
                <w:rFonts w:cs="Arial"/>
                <w:sz w:val="18"/>
                <w:szCs w:val="18"/>
                <w:lang w:val="en"/>
              </w:rPr>
            </w:pPr>
          </w:p>
          <w:p w:rsidR="004C54A0" w:rsidRPr="00015200" w:rsidRDefault="004C54A0" w:rsidP="007747E2">
            <w:pPr>
              <w:rPr>
                <w:rFonts w:cs="Arial"/>
                <w:sz w:val="18"/>
                <w:szCs w:val="18"/>
                <w:lang w:val="en-US"/>
              </w:rPr>
            </w:pPr>
            <w:r w:rsidRPr="00015200">
              <w:rPr>
                <w:rFonts w:cs="Arial"/>
                <w:sz w:val="18"/>
                <w:szCs w:val="18"/>
                <w:lang w:val="en-US"/>
              </w:rPr>
              <w:t xml:space="preserve">www.3d-neopac.com </w:t>
            </w:r>
          </w:p>
        </w:tc>
      </w:tr>
      <w:tr w:rsidR="00CF2AF2" w:rsidRPr="00015200" w:rsidTr="00FF7644">
        <w:tc>
          <w:tcPr>
            <w:tcW w:w="3114" w:type="dxa"/>
          </w:tcPr>
          <w:p w:rsidR="00CF2AF2" w:rsidRPr="00015200" w:rsidRDefault="00CF2AF2" w:rsidP="00FF7644">
            <w:pPr>
              <w:tabs>
                <w:tab w:val="left" w:pos="720"/>
              </w:tabs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12" w:type="dxa"/>
          </w:tcPr>
          <w:p w:rsidR="00B60E8E" w:rsidRPr="00015200" w:rsidRDefault="00B60E8E" w:rsidP="00B3312A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62" w:type="dxa"/>
          </w:tcPr>
          <w:p w:rsidR="00CF2AF2" w:rsidRPr="00015200" w:rsidRDefault="00CF2AF2" w:rsidP="00B60E8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F2AF2" w:rsidRPr="00015200" w:rsidTr="00FF7644">
        <w:tc>
          <w:tcPr>
            <w:tcW w:w="3114" w:type="dxa"/>
          </w:tcPr>
          <w:p w:rsidR="00CF2AF2" w:rsidRPr="00015200" w:rsidRDefault="00CF2AF2" w:rsidP="00B3312A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CF2AF2" w:rsidRPr="00015200" w:rsidRDefault="00CF2AF2" w:rsidP="00B3312A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CF2AF2" w:rsidRPr="00015200" w:rsidRDefault="00DB1E41" w:rsidP="00B3312A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015200">
              <w:rPr>
                <w:rFonts w:cs="Arial"/>
                <w:b/>
                <w:sz w:val="18"/>
                <w:szCs w:val="18"/>
                <w:lang w:val="en-GB"/>
              </w:rPr>
              <w:t>TINS</w:t>
            </w:r>
          </w:p>
        </w:tc>
        <w:tc>
          <w:tcPr>
            <w:tcW w:w="3112" w:type="dxa"/>
          </w:tcPr>
          <w:p w:rsidR="00CF2AF2" w:rsidRPr="00015200" w:rsidRDefault="00CF2AF2" w:rsidP="00B3312A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062" w:type="dxa"/>
          </w:tcPr>
          <w:p w:rsidR="00CF2AF2" w:rsidRPr="00015200" w:rsidRDefault="00CF2AF2" w:rsidP="00B3312A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</w:tr>
    </w:tbl>
    <w:p w:rsidR="00CF2AF2" w:rsidRPr="00015200" w:rsidRDefault="00DB1E41" w:rsidP="00FF7644">
      <w:pPr>
        <w:rPr>
          <w:rFonts w:cs="Arial"/>
          <w:sz w:val="18"/>
          <w:szCs w:val="18"/>
          <w:lang w:val="en-GB"/>
        </w:rPr>
      </w:pPr>
      <w:r w:rsidRPr="00015200">
        <w:rPr>
          <w:rFonts w:cs="Arial"/>
          <w:sz w:val="18"/>
          <w:szCs w:val="18"/>
          <w:lang w:val="en-GB"/>
        </w:rPr>
        <w:t>Hoffmann Neopac AG</w:t>
      </w:r>
    </w:p>
    <w:p w:rsidR="00CF2AF2" w:rsidRPr="00015200" w:rsidRDefault="00DB1E41" w:rsidP="00FF7644">
      <w:pPr>
        <w:rPr>
          <w:rFonts w:cs="Arial"/>
          <w:sz w:val="18"/>
          <w:szCs w:val="18"/>
          <w:lang w:val="en-GB"/>
        </w:rPr>
      </w:pPr>
      <w:proofErr w:type="spellStart"/>
      <w:r w:rsidRPr="00015200">
        <w:rPr>
          <w:rFonts w:cs="Arial"/>
          <w:sz w:val="18"/>
          <w:szCs w:val="18"/>
          <w:lang w:val="en-GB"/>
        </w:rPr>
        <w:t>Eisenbahnstrasse</w:t>
      </w:r>
      <w:proofErr w:type="spellEnd"/>
      <w:r w:rsidRPr="00015200">
        <w:rPr>
          <w:rFonts w:cs="Arial"/>
          <w:sz w:val="18"/>
          <w:szCs w:val="18"/>
          <w:lang w:val="en-GB"/>
        </w:rPr>
        <w:t xml:space="preserve"> 71</w:t>
      </w:r>
    </w:p>
    <w:p w:rsidR="00CF2AF2" w:rsidRPr="00015200" w:rsidRDefault="00DB1E41" w:rsidP="00FF7644">
      <w:pPr>
        <w:rPr>
          <w:rFonts w:cs="Arial"/>
          <w:sz w:val="18"/>
          <w:szCs w:val="18"/>
          <w:lang w:val="en-GB"/>
        </w:rPr>
      </w:pPr>
      <w:r w:rsidRPr="00015200">
        <w:rPr>
          <w:rFonts w:cs="Arial"/>
          <w:sz w:val="18"/>
          <w:szCs w:val="18"/>
          <w:lang w:val="en-GB"/>
        </w:rPr>
        <w:t xml:space="preserve">3602 Thun </w:t>
      </w:r>
    </w:p>
    <w:p w:rsidR="00CF2AF2" w:rsidRPr="00015200" w:rsidRDefault="00DB1E41" w:rsidP="00FF7644">
      <w:pPr>
        <w:rPr>
          <w:rFonts w:cs="Arial"/>
          <w:sz w:val="18"/>
          <w:szCs w:val="18"/>
          <w:lang w:val="en-GB"/>
        </w:rPr>
      </w:pPr>
      <w:r w:rsidRPr="00015200">
        <w:rPr>
          <w:rFonts w:cs="Arial"/>
          <w:sz w:val="18"/>
          <w:szCs w:val="18"/>
          <w:lang w:val="en-GB"/>
        </w:rPr>
        <w:t>Switzerland</w:t>
      </w:r>
    </w:p>
    <w:p w:rsidR="00CF2AF2" w:rsidRPr="00015200" w:rsidRDefault="00CF2AF2" w:rsidP="00FF7644">
      <w:pPr>
        <w:rPr>
          <w:rFonts w:cs="Arial"/>
          <w:sz w:val="18"/>
          <w:szCs w:val="18"/>
          <w:lang w:val="en-GB"/>
        </w:rPr>
      </w:pPr>
    </w:p>
    <w:p w:rsidR="00CF2AF2" w:rsidRPr="00015200" w:rsidRDefault="00DB1E41" w:rsidP="00FF7644">
      <w:pPr>
        <w:tabs>
          <w:tab w:val="left" w:pos="720"/>
        </w:tabs>
        <w:rPr>
          <w:rFonts w:cs="Arial"/>
          <w:color w:val="000000"/>
          <w:sz w:val="18"/>
          <w:szCs w:val="18"/>
          <w:lang w:val="en-GB"/>
        </w:rPr>
      </w:pPr>
      <w:r w:rsidRPr="00015200">
        <w:rPr>
          <w:rFonts w:cs="Arial"/>
          <w:color w:val="000000"/>
          <w:sz w:val="18"/>
          <w:szCs w:val="18"/>
          <w:lang w:val="en-GB"/>
        </w:rPr>
        <w:t>www.hoffmann.ch</w:t>
      </w:r>
    </w:p>
    <w:p w:rsidR="00CF2AF2" w:rsidRPr="00015200" w:rsidRDefault="00CF2AF2" w:rsidP="00631154">
      <w:pPr>
        <w:tabs>
          <w:tab w:val="left" w:pos="720"/>
        </w:tabs>
        <w:rPr>
          <w:sz w:val="18"/>
          <w:szCs w:val="18"/>
          <w:lang w:val="en-GB"/>
        </w:rPr>
      </w:pPr>
    </w:p>
    <w:sectPr w:rsidR="00CF2AF2" w:rsidRPr="00015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F2" w:rsidRPr="00BF12D9" w:rsidRDefault="00DB1E41" w:rsidP="006E0576">
      <w:pPr>
        <w:spacing w:line="240" w:lineRule="auto"/>
        <w:rPr>
          <w:lang w:val="en-GB"/>
        </w:rPr>
      </w:pPr>
      <w:r w:rsidRPr="00BF12D9">
        <w:rPr>
          <w:lang w:val="en-GB"/>
        </w:rPr>
        <w:separator/>
      </w:r>
    </w:p>
  </w:endnote>
  <w:endnote w:type="continuationSeparator" w:id="0">
    <w:p w:rsidR="00CF2AF2" w:rsidRPr="00BF12D9" w:rsidRDefault="00DB1E41" w:rsidP="006E0576">
      <w:pPr>
        <w:spacing w:line="240" w:lineRule="auto"/>
        <w:rPr>
          <w:lang w:val="en-GB"/>
        </w:rPr>
      </w:pPr>
      <w:r w:rsidRPr="00BF12D9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D9" w:rsidRPr="00BF12D9" w:rsidRDefault="00BF12D9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D9" w:rsidRPr="00BF12D9" w:rsidRDefault="00BF12D9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D9" w:rsidRPr="00BF12D9" w:rsidRDefault="00BF12D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F2" w:rsidRPr="00BF12D9" w:rsidRDefault="00DB1E41" w:rsidP="006E0576">
      <w:pPr>
        <w:spacing w:line="240" w:lineRule="auto"/>
        <w:rPr>
          <w:lang w:val="en-GB"/>
        </w:rPr>
      </w:pPr>
      <w:r w:rsidRPr="00BF12D9">
        <w:rPr>
          <w:lang w:val="en-GB"/>
        </w:rPr>
        <w:separator/>
      </w:r>
    </w:p>
  </w:footnote>
  <w:footnote w:type="continuationSeparator" w:id="0">
    <w:p w:rsidR="00CF2AF2" w:rsidRPr="00BF12D9" w:rsidRDefault="00DB1E41" w:rsidP="006E0576">
      <w:pPr>
        <w:spacing w:line="240" w:lineRule="auto"/>
        <w:rPr>
          <w:lang w:val="en-GB"/>
        </w:rPr>
      </w:pPr>
      <w:r w:rsidRPr="00BF12D9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D9" w:rsidRPr="00BF12D9" w:rsidRDefault="00BF12D9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F2" w:rsidRPr="00BF12D9" w:rsidRDefault="00DB1E41">
    <w:pPr>
      <w:pStyle w:val="Kopfzeile"/>
      <w:rPr>
        <w:lang w:val="en-GB"/>
      </w:rPr>
    </w:pPr>
    <w:r w:rsidRPr="00BF12D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5201285</wp:posOffset>
          </wp:positionH>
          <wp:positionV relativeFrom="paragraph">
            <wp:posOffset>5715</wp:posOffset>
          </wp:positionV>
          <wp:extent cx="1137285" cy="262890"/>
          <wp:effectExtent l="0" t="0" r="0" b="0"/>
          <wp:wrapNone/>
          <wp:docPr id="1" name="Bild 1" descr="Beschreibung: neopac 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neopac 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D9" w:rsidRPr="00BF12D9" w:rsidRDefault="00BF12D9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6A2"/>
    <w:multiLevelType w:val="hybridMultilevel"/>
    <w:tmpl w:val="F190B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A4"/>
    <w:rsid w:val="00015200"/>
    <w:rsid w:val="00017A07"/>
    <w:rsid w:val="000A42A7"/>
    <w:rsid w:val="000D27A2"/>
    <w:rsid w:val="00105395"/>
    <w:rsid w:val="001067E8"/>
    <w:rsid w:val="0012554A"/>
    <w:rsid w:val="001323A9"/>
    <w:rsid w:val="0015426F"/>
    <w:rsid w:val="0017637B"/>
    <w:rsid w:val="001B70A1"/>
    <w:rsid w:val="001D3DE4"/>
    <w:rsid w:val="002046DD"/>
    <w:rsid w:val="00234A89"/>
    <w:rsid w:val="00246E5C"/>
    <w:rsid w:val="00277B6D"/>
    <w:rsid w:val="00282133"/>
    <w:rsid w:val="00286A2F"/>
    <w:rsid w:val="003060CB"/>
    <w:rsid w:val="00332E85"/>
    <w:rsid w:val="00352449"/>
    <w:rsid w:val="003C31F5"/>
    <w:rsid w:val="003C7640"/>
    <w:rsid w:val="003E74F8"/>
    <w:rsid w:val="003F79F1"/>
    <w:rsid w:val="0040554A"/>
    <w:rsid w:val="004127BA"/>
    <w:rsid w:val="0042047F"/>
    <w:rsid w:val="0046027E"/>
    <w:rsid w:val="004A10F4"/>
    <w:rsid w:val="004B7A3C"/>
    <w:rsid w:val="004C54A0"/>
    <w:rsid w:val="004E2F53"/>
    <w:rsid w:val="004E3818"/>
    <w:rsid w:val="00551B1F"/>
    <w:rsid w:val="00566980"/>
    <w:rsid w:val="00571CD6"/>
    <w:rsid w:val="0057685D"/>
    <w:rsid w:val="005877F2"/>
    <w:rsid w:val="005B0785"/>
    <w:rsid w:val="00623A21"/>
    <w:rsid w:val="00631154"/>
    <w:rsid w:val="00671265"/>
    <w:rsid w:val="006842FC"/>
    <w:rsid w:val="006B3428"/>
    <w:rsid w:val="006E0576"/>
    <w:rsid w:val="007C0672"/>
    <w:rsid w:val="007D1665"/>
    <w:rsid w:val="007D19D7"/>
    <w:rsid w:val="0080610C"/>
    <w:rsid w:val="00837245"/>
    <w:rsid w:val="00860E6E"/>
    <w:rsid w:val="00871519"/>
    <w:rsid w:val="009022EE"/>
    <w:rsid w:val="009E0D1A"/>
    <w:rsid w:val="00A00302"/>
    <w:rsid w:val="00A80E1E"/>
    <w:rsid w:val="00A9231C"/>
    <w:rsid w:val="00AA5BCF"/>
    <w:rsid w:val="00AC3EAE"/>
    <w:rsid w:val="00AC6567"/>
    <w:rsid w:val="00AF300F"/>
    <w:rsid w:val="00B3312A"/>
    <w:rsid w:val="00B44DA5"/>
    <w:rsid w:val="00B60E8E"/>
    <w:rsid w:val="00BD3806"/>
    <w:rsid w:val="00BF12D9"/>
    <w:rsid w:val="00C04403"/>
    <w:rsid w:val="00C1039F"/>
    <w:rsid w:val="00CA231A"/>
    <w:rsid w:val="00CC793B"/>
    <w:rsid w:val="00CD2C6E"/>
    <w:rsid w:val="00CD6AA5"/>
    <w:rsid w:val="00CF2AF2"/>
    <w:rsid w:val="00CF7BBE"/>
    <w:rsid w:val="00D52002"/>
    <w:rsid w:val="00D57059"/>
    <w:rsid w:val="00D616E3"/>
    <w:rsid w:val="00DB1E41"/>
    <w:rsid w:val="00DB42B6"/>
    <w:rsid w:val="00DB76EE"/>
    <w:rsid w:val="00DE3BA4"/>
    <w:rsid w:val="00DE5B43"/>
    <w:rsid w:val="00DF2EE0"/>
    <w:rsid w:val="00E33527"/>
    <w:rsid w:val="00E44AE6"/>
    <w:rsid w:val="00E92202"/>
    <w:rsid w:val="00EA5B20"/>
    <w:rsid w:val="00EC52D6"/>
    <w:rsid w:val="00F03CAB"/>
    <w:rsid w:val="00F26D3E"/>
    <w:rsid w:val="00F813EC"/>
    <w:rsid w:val="00F94E3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C6E"/>
    <w:pPr>
      <w:spacing w:after="0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0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A10F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10F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7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837245"/>
    <w:rPr>
      <w:rFonts w:ascii="Courier" w:hAnsi="Courier" w:cs="Courier"/>
      <w:sz w:val="20"/>
      <w:szCs w:val="20"/>
      <w:lang w:val="x-none" w:eastAsia="en-GB"/>
    </w:rPr>
  </w:style>
  <w:style w:type="character" w:customStyle="1" w:styleId="postbox-detected-content">
    <w:name w:val="__postbox-detected-content"/>
    <w:basedOn w:val="Absatz-Standardschriftart"/>
    <w:rsid w:val="00837245"/>
    <w:rPr>
      <w:rFonts w:cs="Times New Roman"/>
    </w:rPr>
  </w:style>
  <w:style w:type="character" w:customStyle="1" w:styleId="A1">
    <w:name w:val="A1"/>
    <w:uiPriority w:val="99"/>
    <w:rsid w:val="00CC793B"/>
    <w:rPr>
      <w:color w:val="221E1F"/>
      <w:sz w:val="18"/>
    </w:rPr>
  </w:style>
  <w:style w:type="paragraph" w:styleId="Kopfzeile">
    <w:name w:val="header"/>
    <w:basedOn w:val="Standard"/>
    <w:link w:val="KopfzeileZchn"/>
    <w:uiPriority w:val="99"/>
    <w:rsid w:val="006E0576"/>
    <w:pPr>
      <w:tabs>
        <w:tab w:val="center" w:pos="4536"/>
        <w:tab w:val="right" w:pos="9072"/>
      </w:tabs>
      <w:spacing w:line="240" w:lineRule="auto"/>
    </w:pPr>
    <w:rPr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E0576"/>
    <w:rPr>
      <w:rFonts w:ascii="Arial" w:hAnsi="Arial" w:cs="Times New Roman"/>
      <w:lang w:val="x-none" w:eastAsia="de-CH"/>
    </w:rPr>
  </w:style>
  <w:style w:type="character" w:styleId="Hyperlink">
    <w:name w:val="Hyperlink"/>
    <w:basedOn w:val="Absatz-Standardschriftart"/>
    <w:uiPriority w:val="99"/>
    <w:rsid w:val="006E0576"/>
    <w:rPr>
      <w:color w:val="0000FF"/>
      <w:u w:val="single"/>
    </w:rPr>
  </w:style>
  <w:style w:type="paragraph" w:customStyle="1" w:styleId="bodytext">
    <w:name w:val="bodytext"/>
    <w:basedOn w:val="Standard"/>
    <w:rsid w:val="006E0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E057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E0576"/>
    <w:rPr>
      <w:rFonts w:ascii="Arial" w:hAnsi="Arial"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554A"/>
    <w:pPr>
      <w:spacing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12554A"/>
    <w:rPr>
      <w:rFonts w:ascii="Arial" w:hAnsi="Arial" w:cs="Times New Roman"/>
      <w:sz w:val="21"/>
      <w:szCs w:val="21"/>
    </w:rPr>
  </w:style>
  <w:style w:type="paragraph" w:customStyle="1" w:styleId="font8">
    <w:name w:val="font_8"/>
    <w:basedOn w:val="Standard"/>
    <w:rsid w:val="00C04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character" w:customStyle="1" w:styleId="color11">
    <w:name w:val="color_11"/>
    <w:basedOn w:val="Absatz-Standardschriftart"/>
    <w:rsid w:val="00C04403"/>
    <w:rPr>
      <w:rFonts w:cs="Times New Roman"/>
    </w:rPr>
  </w:style>
  <w:style w:type="character" w:customStyle="1" w:styleId="xbe">
    <w:name w:val="_xbe"/>
    <w:basedOn w:val="Absatz-Standardschriftart"/>
    <w:rsid w:val="00FF7644"/>
    <w:rPr>
      <w:rFonts w:cs="Times New Roman"/>
    </w:rPr>
  </w:style>
  <w:style w:type="paragraph" w:customStyle="1" w:styleId="m-8788678626013480903gmail-font8">
    <w:name w:val="m_-8788678626013480903gmail-font_8"/>
    <w:basedOn w:val="Standard"/>
    <w:rsid w:val="004C54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C6E"/>
    <w:pPr>
      <w:spacing w:after="0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0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A10F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10F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7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837245"/>
    <w:rPr>
      <w:rFonts w:ascii="Courier" w:hAnsi="Courier" w:cs="Courier"/>
      <w:sz w:val="20"/>
      <w:szCs w:val="20"/>
      <w:lang w:val="x-none" w:eastAsia="en-GB"/>
    </w:rPr>
  </w:style>
  <w:style w:type="character" w:customStyle="1" w:styleId="postbox-detected-content">
    <w:name w:val="__postbox-detected-content"/>
    <w:basedOn w:val="Absatz-Standardschriftart"/>
    <w:rsid w:val="00837245"/>
    <w:rPr>
      <w:rFonts w:cs="Times New Roman"/>
    </w:rPr>
  </w:style>
  <w:style w:type="character" w:customStyle="1" w:styleId="A1">
    <w:name w:val="A1"/>
    <w:uiPriority w:val="99"/>
    <w:rsid w:val="00CC793B"/>
    <w:rPr>
      <w:color w:val="221E1F"/>
      <w:sz w:val="18"/>
    </w:rPr>
  </w:style>
  <w:style w:type="paragraph" w:styleId="Kopfzeile">
    <w:name w:val="header"/>
    <w:basedOn w:val="Standard"/>
    <w:link w:val="KopfzeileZchn"/>
    <w:uiPriority w:val="99"/>
    <w:rsid w:val="006E0576"/>
    <w:pPr>
      <w:tabs>
        <w:tab w:val="center" w:pos="4536"/>
        <w:tab w:val="right" w:pos="9072"/>
      </w:tabs>
      <w:spacing w:line="240" w:lineRule="auto"/>
    </w:pPr>
    <w:rPr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E0576"/>
    <w:rPr>
      <w:rFonts w:ascii="Arial" w:hAnsi="Arial" w:cs="Times New Roman"/>
      <w:lang w:val="x-none" w:eastAsia="de-CH"/>
    </w:rPr>
  </w:style>
  <w:style w:type="character" w:styleId="Hyperlink">
    <w:name w:val="Hyperlink"/>
    <w:basedOn w:val="Absatz-Standardschriftart"/>
    <w:uiPriority w:val="99"/>
    <w:rsid w:val="006E0576"/>
    <w:rPr>
      <w:color w:val="0000FF"/>
      <w:u w:val="single"/>
    </w:rPr>
  </w:style>
  <w:style w:type="paragraph" w:customStyle="1" w:styleId="bodytext">
    <w:name w:val="bodytext"/>
    <w:basedOn w:val="Standard"/>
    <w:rsid w:val="006E0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E057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E0576"/>
    <w:rPr>
      <w:rFonts w:ascii="Arial" w:hAnsi="Arial"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554A"/>
    <w:pPr>
      <w:spacing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12554A"/>
    <w:rPr>
      <w:rFonts w:ascii="Arial" w:hAnsi="Arial" w:cs="Times New Roman"/>
      <w:sz w:val="21"/>
      <w:szCs w:val="21"/>
    </w:rPr>
  </w:style>
  <w:style w:type="paragraph" w:customStyle="1" w:styleId="font8">
    <w:name w:val="font_8"/>
    <w:basedOn w:val="Standard"/>
    <w:rsid w:val="00C04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  <w:style w:type="character" w:customStyle="1" w:styleId="color11">
    <w:name w:val="color_11"/>
    <w:basedOn w:val="Absatz-Standardschriftart"/>
    <w:rsid w:val="00C04403"/>
    <w:rPr>
      <w:rFonts w:cs="Times New Roman"/>
    </w:rPr>
  </w:style>
  <w:style w:type="character" w:customStyle="1" w:styleId="xbe">
    <w:name w:val="_xbe"/>
    <w:basedOn w:val="Absatz-Standardschriftart"/>
    <w:rsid w:val="00FF7644"/>
    <w:rPr>
      <w:rFonts w:cs="Times New Roman"/>
    </w:rPr>
  </w:style>
  <w:style w:type="paragraph" w:customStyle="1" w:styleId="m-8788678626013480903gmail-font8">
    <w:name w:val="m_-8788678626013480903gmail-font_8"/>
    <w:basedOn w:val="Standard"/>
    <w:rsid w:val="004C54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rnelia.schmid@neopac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60D3-2441-4D35-9017-75F5A82D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Hoffmann Neopac AG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Cornelia</dc:creator>
  <cp:lastModifiedBy>Schmid Cornelia</cp:lastModifiedBy>
  <cp:revision>2</cp:revision>
  <cp:lastPrinted>2017-03-21T10:59:00Z</cp:lastPrinted>
  <dcterms:created xsi:type="dcterms:W3CDTF">2018-02-28T14:28:00Z</dcterms:created>
  <dcterms:modified xsi:type="dcterms:W3CDTF">2018-02-28T14:28:00Z</dcterms:modified>
</cp:coreProperties>
</file>